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CDC8" w14:textId="5035EA00" w:rsidR="0004525E" w:rsidRPr="00494C80" w:rsidRDefault="00CE0D96" w:rsidP="00494C80">
      <w:pPr>
        <w:pStyle w:val="Heading1"/>
      </w:pPr>
      <w:bookmarkStart w:id="0" w:name="_2yv88nsvkp4" w:colFirst="0" w:colLast="0"/>
      <w:bookmarkStart w:id="1" w:name="_Toc225647121"/>
      <w:bookmarkStart w:id="2" w:name="_Toc248213950"/>
      <w:bookmarkStart w:id="3" w:name="_Toc248214124"/>
      <w:bookmarkStart w:id="4" w:name="_Toc248221765"/>
      <w:bookmarkStart w:id="5" w:name="_Toc225647120"/>
      <w:bookmarkStart w:id="6" w:name="_Toc248213949"/>
      <w:bookmarkStart w:id="7" w:name="_Toc248214123"/>
      <w:bookmarkStart w:id="8" w:name="_Toc248221764"/>
      <w:bookmarkEnd w:id="0"/>
      <w:r w:rsidRPr="00494C80">
        <w:t>Instructions for Researchers</w:t>
      </w:r>
    </w:p>
    <w:p w14:paraId="286CA421" w14:textId="1BD1FA73" w:rsidR="00287693" w:rsidRPr="0004525E" w:rsidRDefault="00287693" w:rsidP="0004525E">
      <w:pPr>
        <w:pStyle w:val="Heading2"/>
      </w:pPr>
      <w:r w:rsidRPr="0004525E">
        <w:t>Who should use this template?</w:t>
      </w:r>
    </w:p>
    <w:p w14:paraId="313FB4A5" w14:textId="39A176CB" w:rsidR="00940356" w:rsidRPr="00765DEF" w:rsidRDefault="00940356" w:rsidP="00940356">
      <w:pPr>
        <w:rPr>
          <w:rFonts w:ascii="Calibri" w:hAnsi="Calibri" w:cs="Calibri"/>
          <w:b/>
          <w:bCs/>
          <w:color w:val="4F81BD" w:themeColor="accent1"/>
        </w:rPr>
      </w:pPr>
      <w:r w:rsidRPr="00765DEF">
        <w:rPr>
          <w:rFonts w:ascii="Calibri" w:hAnsi="Calibri" w:cs="Calibri"/>
          <w:b/>
          <w:bCs/>
          <w:color w:val="4F81BD" w:themeColor="accent1"/>
        </w:rPr>
        <w:t xml:space="preserve">Researchers who will be asking for partial HIPPA waivers and/or are planning to request access to the Clinical </w:t>
      </w:r>
      <w:r w:rsidR="00590834" w:rsidRPr="00765DEF">
        <w:rPr>
          <w:rFonts w:ascii="Calibri" w:hAnsi="Calibri" w:cs="Calibri"/>
          <w:b/>
          <w:bCs/>
          <w:color w:val="4F81BD" w:themeColor="accent1"/>
        </w:rPr>
        <w:t>D</w:t>
      </w:r>
      <w:r w:rsidRPr="00765DEF">
        <w:rPr>
          <w:rFonts w:ascii="Calibri" w:hAnsi="Calibri" w:cs="Calibri"/>
          <w:b/>
          <w:bCs/>
          <w:color w:val="4F81BD" w:themeColor="accent1"/>
        </w:rPr>
        <w:t xml:space="preserve">ata </w:t>
      </w:r>
      <w:r w:rsidR="00590834" w:rsidRPr="00765DEF">
        <w:rPr>
          <w:rFonts w:ascii="Calibri" w:hAnsi="Calibri" w:cs="Calibri"/>
          <w:b/>
          <w:bCs/>
          <w:color w:val="4F81BD" w:themeColor="accent1"/>
        </w:rPr>
        <w:t>W</w:t>
      </w:r>
      <w:r w:rsidR="007A08CA" w:rsidRPr="00765DEF">
        <w:rPr>
          <w:rFonts w:ascii="Calibri" w:hAnsi="Calibri" w:cs="Calibri"/>
          <w:b/>
          <w:bCs/>
          <w:color w:val="4F81BD" w:themeColor="accent1"/>
        </w:rPr>
        <w:t>arehouse</w:t>
      </w:r>
      <w:r w:rsidR="005F58FB" w:rsidRPr="00765DEF">
        <w:rPr>
          <w:rFonts w:ascii="Calibri" w:hAnsi="Calibri" w:cs="Calibri"/>
          <w:b/>
          <w:bCs/>
          <w:color w:val="4F81BD" w:themeColor="accent1"/>
        </w:rPr>
        <w:t xml:space="preserve"> of</w:t>
      </w:r>
      <w:r w:rsidR="007A08CA" w:rsidRPr="00765DEF">
        <w:rPr>
          <w:rFonts w:ascii="Calibri" w:hAnsi="Calibri" w:cs="Calibri"/>
          <w:b/>
          <w:bCs/>
          <w:color w:val="4F81BD" w:themeColor="accent1"/>
        </w:rPr>
        <w:t xml:space="preserve"> </w:t>
      </w:r>
      <w:r w:rsidRPr="00765DEF">
        <w:rPr>
          <w:rFonts w:ascii="Calibri" w:hAnsi="Calibri" w:cs="Calibri"/>
          <w:b/>
          <w:bCs/>
          <w:color w:val="4F81BD" w:themeColor="accent1"/>
        </w:rPr>
        <w:t xml:space="preserve">Keck </w:t>
      </w:r>
      <w:r w:rsidR="005F58FB" w:rsidRPr="00765DEF">
        <w:rPr>
          <w:rFonts w:ascii="Calibri" w:hAnsi="Calibri" w:cs="Calibri"/>
          <w:b/>
          <w:bCs/>
          <w:color w:val="4F81BD" w:themeColor="accent1"/>
        </w:rPr>
        <w:t xml:space="preserve">Hospital </w:t>
      </w:r>
      <w:r w:rsidRPr="00765DEF">
        <w:rPr>
          <w:rFonts w:ascii="Calibri" w:hAnsi="Calibri" w:cs="Calibri"/>
          <w:b/>
          <w:bCs/>
          <w:color w:val="4F81BD" w:themeColor="accent1"/>
        </w:rPr>
        <w:t>or LA General</w:t>
      </w:r>
      <w:r w:rsidR="005F58FB" w:rsidRPr="00765DEF">
        <w:rPr>
          <w:rFonts w:ascii="Calibri" w:hAnsi="Calibri" w:cs="Calibri"/>
          <w:b/>
          <w:bCs/>
          <w:color w:val="4F81BD" w:themeColor="accent1"/>
        </w:rPr>
        <w:t xml:space="preserve"> Medical Center</w:t>
      </w:r>
      <w:r w:rsidRPr="00765DEF">
        <w:rPr>
          <w:rFonts w:ascii="Calibri" w:hAnsi="Calibri" w:cs="Calibri"/>
          <w:b/>
          <w:bCs/>
          <w:color w:val="4F81BD" w:themeColor="accent1"/>
        </w:rPr>
        <w:t>.</w:t>
      </w:r>
    </w:p>
    <w:p w14:paraId="4113FC4F" w14:textId="6AE159E8" w:rsidR="00E60258" w:rsidRPr="00494C80" w:rsidRDefault="00E60258" w:rsidP="00494C80">
      <w:pPr>
        <w:pStyle w:val="Heading2"/>
      </w:pPr>
      <w:r w:rsidRPr="00494C80">
        <w:t>When do I use this template?</w:t>
      </w:r>
    </w:p>
    <w:p w14:paraId="1BD899DD" w14:textId="4DE7EA79" w:rsidR="000C3BEB" w:rsidRPr="00A95395" w:rsidRDefault="000C3BEB" w:rsidP="00055C10">
      <w:pPr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 xml:space="preserve">You </w:t>
      </w:r>
      <w:r w:rsidR="00C47059">
        <w:rPr>
          <w:rFonts w:asciiTheme="minorHAnsi" w:hAnsiTheme="minorHAnsi" w:cstheme="minorHAnsi"/>
          <w:color w:val="000000" w:themeColor="text1"/>
        </w:rPr>
        <w:t>may use</w:t>
      </w:r>
      <w:r w:rsidRPr="00A95395">
        <w:rPr>
          <w:rFonts w:asciiTheme="minorHAnsi" w:hAnsiTheme="minorHAnsi" w:cstheme="minorHAnsi"/>
          <w:color w:val="000000" w:themeColor="text1"/>
        </w:rPr>
        <w:t xml:space="preserve"> this template</w:t>
      </w:r>
      <w:r w:rsidR="00E647BD">
        <w:rPr>
          <w:rFonts w:asciiTheme="minorHAnsi" w:hAnsiTheme="minorHAnsi" w:cstheme="minorHAnsi"/>
          <w:color w:val="000000" w:themeColor="text1"/>
        </w:rPr>
        <w:t xml:space="preserve"> as a guide</w:t>
      </w:r>
      <w:r w:rsidRPr="00A95395">
        <w:rPr>
          <w:rFonts w:asciiTheme="minorHAnsi" w:hAnsiTheme="minorHAnsi" w:cstheme="minorHAnsi"/>
          <w:color w:val="000000" w:themeColor="text1"/>
        </w:rPr>
        <w:t xml:space="preserve"> if you are doing human subjects research</w:t>
      </w:r>
      <w:r w:rsidR="00BB5DB3" w:rsidRPr="00A95395">
        <w:rPr>
          <w:rFonts w:asciiTheme="minorHAnsi" w:hAnsiTheme="minorHAnsi" w:cstheme="minorHAnsi"/>
          <w:color w:val="000000" w:themeColor="text1"/>
        </w:rPr>
        <w:t xml:space="preserve"> and are recruiting your participants by email or letter.</w:t>
      </w:r>
      <w:r w:rsidR="005A7CD8" w:rsidRPr="00A95395">
        <w:rPr>
          <w:rFonts w:asciiTheme="minorHAnsi" w:hAnsiTheme="minorHAnsi" w:cstheme="minorHAnsi"/>
          <w:color w:val="000000" w:themeColor="text1"/>
        </w:rPr>
        <w:t xml:space="preserve">  </w:t>
      </w:r>
    </w:p>
    <w:p w14:paraId="328C2CFF" w14:textId="1CC512D2" w:rsidR="009E03D3" w:rsidRPr="00494C80" w:rsidRDefault="009E03D3" w:rsidP="00494C80">
      <w:pPr>
        <w:pStyle w:val="Heading2"/>
      </w:pPr>
      <w:r w:rsidRPr="00494C80">
        <w:t>How do I use this template?</w:t>
      </w:r>
    </w:p>
    <w:p w14:paraId="65DD9E30" w14:textId="551B0B5B" w:rsidR="00E60258" w:rsidRPr="00A95395" w:rsidRDefault="009E03D3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 xml:space="preserve">This recruitment template </w:t>
      </w:r>
      <w:r w:rsidR="007B6641" w:rsidRPr="00A95395">
        <w:rPr>
          <w:rFonts w:asciiTheme="minorHAnsi" w:hAnsiTheme="minorHAnsi" w:cstheme="minorHAnsi"/>
        </w:rPr>
        <w:t xml:space="preserve">is </w:t>
      </w:r>
      <w:r w:rsidRPr="00A95395">
        <w:rPr>
          <w:rFonts w:asciiTheme="minorHAnsi" w:hAnsiTheme="minorHAnsi" w:cstheme="minorHAnsi"/>
        </w:rPr>
        <w:t xml:space="preserve">intended as a guide for </w:t>
      </w:r>
      <w:r w:rsidR="007B6641" w:rsidRPr="00A95395">
        <w:rPr>
          <w:rFonts w:asciiTheme="minorHAnsi" w:hAnsiTheme="minorHAnsi" w:cstheme="minorHAnsi"/>
        </w:rPr>
        <w:t>researchers</w:t>
      </w:r>
      <w:r w:rsidRPr="00A95395">
        <w:rPr>
          <w:rFonts w:asciiTheme="minorHAnsi" w:hAnsiTheme="minorHAnsi" w:cstheme="minorHAnsi"/>
        </w:rPr>
        <w:t xml:space="preserve">. </w:t>
      </w:r>
      <w:r w:rsidR="009C4789" w:rsidRPr="00A95395">
        <w:rPr>
          <w:rFonts w:asciiTheme="minorHAnsi" w:hAnsiTheme="minorHAnsi" w:cstheme="minorHAnsi"/>
          <w:bCs/>
          <w:color w:val="000000" w:themeColor="text1"/>
        </w:rPr>
        <w:t xml:space="preserve">Instructions are </w:t>
      </w:r>
      <w:r w:rsidR="009C4789" w:rsidRPr="00A95395">
        <w:rPr>
          <w:rFonts w:asciiTheme="minorHAnsi" w:hAnsiTheme="minorHAnsi" w:cstheme="minorHAnsi"/>
          <w:bCs/>
          <w:color w:val="000000" w:themeColor="text1"/>
          <w:highlight w:val="cyan"/>
        </w:rPr>
        <w:t>[bracketed and highlighted in blue]</w:t>
      </w:r>
      <w:r w:rsidR="009C4789" w:rsidRPr="00A95395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Pr="00A95395">
        <w:rPr>
          <w:rFonts w:asciiTheme="minorHAnsi" w:hAnsiTheme="minorHAnsi" w:cstheme="minorHAnsi"/>
        </w:rPr>
        <w:t>You can modify the language provided to meet the needs of your study.</w:t>
      </w:r>
      <w:r w:rsidR="00044E87">
        <w:rPr>
          <w:rFonts w:asciiTheme="minorHAnsi" w:hAnsiTheme="minorHAnsi" w:cstheme="minorHAnsi"/>
        </w:rPr>
        <w:t xml:space="preserve"> Remove all blue highlights prior to submitting to the IRB.</w:t>
      </w:r>
    </w:p>
    <w:p w14:paraId="6A00F06A" w14:textId="49A5C9F9" w:rsidR="00E60258" w:rsidRPr="00494C80" w:rsidRDefault="009E03D3" w:rsidP="00494C80">
      <w:pPr>
        <w:pStyle w:val="Heading2"/>
      </w:pPr>
      <w:r w:rsidRPr="00494C80">
        <w:t xml:space="preserve">What are </w:t>
      </w:r>
      <w:r w:rsidR="007B6641" w:rsidRPr="00494C80">
        <w:t>the</w:t>
      </w:r>
      <w:r w:rsidRPr="00494C80">
        <w:t xml:space="preserve"> requirements for recruitment materials?</w:t>
      </w:r>
    </w:p>
    <w:p w14:paraId="6D47741D" w14:textId="4FFB81B7" w:rsidR="005A01D5" w:rsidRPr="00A95395" w:rsidRDefault="00E81334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You are required to provide the following content in your recruitment materials:</w:t>
      </w:r>
    </w:p>
    <w:p w14:paraId="470D9BBD" w14:textId="77777777" w:rsidR="0004525E" w:rsidRDefault="0004525E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  <w:sectPr w:rsidR="0004525E" w:rsidSect="0004525E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4A1499B" w14:textId="2FAB0FE0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Your name</w:t>
      </w:r>
      <w:r w:rsidR="0004525E">
        <w:rPr>
          <w:rFonts w:asciiTheme="minorHAnsi" w:hAnsiTheme="minorHAnsi" w:cstheme="minorHAnsi"/>
        </w:rPr>
        <w:t xml:space="preserve"> &amp; USC Email as the contact</w:t>
      </w:r>
    </w:p>
    <w:p w14:paraId="6A91AF2D" w14:textId="3ED865D9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 xml:space="preserve">Your status as </w:t>
      </w:r>
      <w:r w:rsidR="007B6641" w:rsidRPr="00A95395">
        <w:rPr>
          <w:rFonts w:asciiTheme="minorHAnsi" w:hAnsiTheme="minorHAnsi" w:cstheme="minorHAnsi"/>
        </w:rPr>
        <w:t>a University of Southern California</w:t>
      </w:r>
      <w:r w:rsidRPr="00A95395">
        <w:rPr>
          <w:rFonts w:asciiTheme="minorHAnsi" w:hAnsiTheme="minorHAnsi" w:cstheme="minorHAnsi"/>
        </w:rPr>
        <w:t xml:space="preserve"> student</w:t>
      </w:r>
      <w:r w:rsidR="00A84477" w:rsidRPr="00A95395">
        <w:rPr>
          <w:rFonts w:asciiTheme="minorHAnsi" w:hAnsiTheme="minorHAnsi" w:cstheme="minorHAnsi"/>
        </w:rPr>
        <w:t>, staff, or faculty</w:t>
      </w:r>
    </w:p>
    <w:p w14:paraId="30436AE3" w14:textId="019FED9B" w:rsidR="009E03D3" w:rsidRPr="00A95395" w:rsidRDefault="009E03D3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 xml:space="preserve">Your </w:t>
      </w:r>
      <w:r w:rsidR="0056021E">
        <w:rPr>
          <w:rFonts w:asciiTheme="minorHAnsi" w:hAnsiTheme="minorHAnsi" w:cstheme="minorHAnsi"/>
        </w:rPr>
        <w:t xml:space="preserve">USC </w:t>
      </w:r>
      <w:r w:rsidRPr="00A95395">
        <w:rPr>
          <w:rFonts w:asciiTheme="minorHAnsi" w:hAnsiTheme="minorHAnsi" w:cstheme="minorHAnsi"/>
        </w:rPr>
        <w:t>contact information</w:t>
      </w:r>
      <w:r w:rsidR="0056021E">
        <w:rPr>
          <w:rFonts w:asciiTheme="minorHAnsi" w:hAnsiTheme="minorHAnsi" w:cstheme="minorHAnsi"/>
        </w:rPr>
        <w:t xml:space="preserve"> (email/phone)</w:t>
      </w:r>
    </w:p>
    <w:p w14:paraId="71FA4974" w14:textId="77777777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The purpose of your research</w:t>
      </w:r>
    </w:p>
    <w:p w14:paraId="29E0EDDD" w14:textId="77777777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Eligibility criteria for participants</w:t>
      </w:r>
    </w:p>
    <w:p w14:paraId="1F000E39" w14:textId="2AF9EEA1" w:rsidR="0004525E" w:rsidRPr="0004525E" w:rsidRDefault="005A01D5" w:rsidP="000452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Research activities and time commitments</w:t>
      </w:r>
    </w:p>
    <w:p w14:paraId="0ED1E533" w14:textId="78BB9C53" w:rsidR="005A01D5" w:rsidRPr="0056021E" w:rsidRDefault="00000000" w:rsidP="009062A0">
      <w:pPr>
        <w:pStyle w:val="ListParagraph"/>
        <w:numPr>
          <w:ilvl w:val="0"/>
          <w:numId w:val="1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8" w:history="1">
        <w:r w:rsidR="005A01D5" w:rsidRPr="00C47059">
          <w:rPr>
            <w:rStyle w:val="Hyperlink"/>
            <w:rFonts w:asciiTheme="minorHAnsi" w:hAnsiTheme="minorHAnsi" w:cstheme="minorHAnsi"/>
          </w:rPr>
          <w:t>Compensation or incentives for participants (if applicable)</w:t>
        </w:r>
      </w:hyperlink>
    </w:p>
    <w:p w14:paraId="773B06D6" w14:textId="57B1C6E3" w:rsidR="0056021E" w:rsidRPr="00A95395" w:rsidRDefault="0056021E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hyperlink r:id="rId9" w:history="1">
        <w:r w:rsidRPr="0056021E">
          <w:rPr>
            <w:rStyle w:val="Hyperlink"/>
            <w:rFonts w:asciiTheme="minorHAnsi" w:hAnsiTheme="minorHAnsi" w:cstheme="minorHAnsi"/>
          </w:rPr>
          <w:t>Please review HRPP policy 9.20 regarding compensation.</w:t>
        </w:r>
      </w:hyperlink>
    </w:p>
    <w:p w14:paraId="44F5CD78" w14:textId="77777777" w:rsidR="0004525E" w:rsidRDefault="0004525E" w:rsidP="00173C54">
      <w:pPr>
        <w:pStyle w:val="Heading2"/>
        <w:rPr>
          <w:rFonts w:cstheme="minorHAnsi"/>
          <w:sz w:val="24"/>
          <w:szCs w:val="24"/>
        </w:rPr>
      </w:pPr>
    </w:p>
    <w:p w14:paraId="701C69D0" w14:textId="77777777" w:rsidR="0004525E" w:rsidRPr="0004525E" w:rsidRDefault="0004525E" w:rsidP="0004525E">
      <w:pPr>
        <w:sectPr w:rsidR="0004525E" w:rsidRPr="0004525E" w:rsidSect="0004525E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08FCBF69" w14:textId="675AD27A" w:rsidR="00C47059" w:rsidRPr="00494C80" w:rsidRDefault="00C47059" w:rsidP="00C47059">
      <w:pPr>
        <w:pStyle w:val="Heading2"/>
      </w:pPr>
      <w:r w:rsidRPr="00494C80">
        <w:t>What do I do if I have multiple participant groups?</w:t>
      </w:r>
    </w:p>
    <w:p w14:paraId="6347D744" w14:textId="77777777" w:rsidR="00C47059" w:rsidRPr="00A95395" w:rsidRDefault="00C47059" w:rsidP="00C47059">
      <w:pPr>
        <w:rPr>
          <w:rFonts w:asciiTheme="minorHAnsi" w:hAnsiTheme="minorHAnsi" w:cstheme="minorHAnsi"/>
          <w:bCs/>
          <w:color w:val="000000" w:themeColor="text1"/>
        </w:rPr>
      </w:pPr>
      <w:r w:rsidRPr="00A95395">
        <w:rPr>
          <w:rFonts w:asciiTheme="minorHAnsi" w:hAnsiTheme="minorHAnsi" w:cstheme="minorHAnsi"/>
          <w:bCs/>
          <w:color w:val="000000" w:themeColor="text1"/>
        </w:rPr>
        <w:t xml:space="preserve">If you have multiple participant groups who are all doing the </w:t>
      </w:r>
      <w:r w:rsidRPr="00A95395">
        <w:rPr>
          <w:rFonts w:asciiTheme="minorHAnsi" w:hAnsiTheme="minorHAnsi" w:cstheme="minorHAnsi"/>
          <w:b/>
          <w:color w:val="000000" w:themeColor="text1"/>
        </w:rPr>
        <w:t>same activities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, answering questions about the </w:t>
      </w:r>
      <w:r w:rsidRPr="00A95395">
        <w:rPr>
          <w:rFonts w:asciiTheme="minorHAnsi" w:hAnsiTheme="minorHAnsi" w:cstheme="minorHAnsi"/>
          <w:b/>
          <w:color w:val="000000" w:themeColor="text1"/>
        </w:rPr>
        <w:t>same topics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, and being recruited through the </w:t>
      </w:r>
      <w:r w:rsidRPr="00A95395">
        <w:rPr>
          <w:rFonts w:asciiTheme="minorHAnsi" w:hAnsiTheme="minorHAnsi" w:cstheme="minorHAnsi"/>
          <w:b/>
          <w:color w:val="000000" w:themeColor="text1"/>
        </w:rPr>
        <w:t>same methods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, you </w:t>
      </w:r>
      <w:r>
        <w:rPr>
          <w:rFonts w:asciiTheme="minorHAnsi" w:hAnsiTheme="minorHAnsi" w:cstheme="minorHAnsi"/>
          <w:bCs/>
          <w:color w:val="000000" w:themeColor="text1"/>
        </w:rPr>
        <w:t>may use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A95395">
        <w:rPr>
          <w:rFonts w:asciiTheme="minorHAnsi" w:hAnsiTheme="minorHAnsi" w:cstheme="minorHAnsi"/>
          <w:b/>
          <w:color w:val="000000" w:themeColor="text1"/>
        </w:rPr>
        <w:t>the same recruitment material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 for all groups. One document is sufficient.</w:t>
      </w:r>
    </w:p>
    <w:p w14:paraId="561A276A" w14:textId="77777777" w:rsidR="00C47059" w:rsidRDefault="00C47059" w:rsidP="00C47059">
      <w:pPr>
        <w:rPr>
          <w:rFonts w:asciiTheme="minorHAnsi" w:hAnsiTheme="minorHAnsi" w:cstheme="minorHAnsi"/>
          <w:bCs/>
          <w:color w:val="000000" w:themeColor="text1"/>
        </w:rPr>
      </w:pPr>
      <w:r w:rsidRPr="00A95395">
        <w:rPr>
          <w:rFonts w:asciiTheme="minorHAnsi" w:hAnsiTheme="minorHAnsi" w:cstheme="minorHAnsi"/>
          <w:bCs/>
          <w:color w:val="000000" w:themeColor="text1"/>
        </w:rPr>
        <w:t xml:space="preserve">If any of your participant groups are doing </w:t>
      </w:r>
      <w:r w:rsidRPr="00A95395">
        <w:rPr>
          <w:rFonts w:asciiTheme="minorHAnsi" w:hAnsiTheme="minorHAnsi" w:cstheme="minorHAnsi"/>
          <w:b/>
          <w:color w:val="000000" w:themeColor="text1"/>
        </w:rPr>
        <w:t xml:space="preserve">different activities, 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answering questions about </w:t>
      </w:r>
      <w:r w:rsidRPr="00A95395">
        <w:rPr>
          <w:rFonts w:asciiTheme="minorHAnsi" w:hAnsiTheme="minorHAnsi" w:cstheme="minorHAnsi"/>
          <w:b/>
          <w:color w:val="000000" w:themeColor="text1"/>
        </w:rPr>
        <w:t>different topics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, and/or are being recruited through </w:t>
      </w:r>
      <w:r w:rsidRPr="00A95395">
        <w:rPr>
          <w:rFonts w:asciiTheme="minorHAnsi" w:hAnsiTheme="minorHAnsi" w:cstheme="minorHAnsi"/>
          <w:b/>
          <w:color w:val="000000" w:themeColor="text1"/>
        </w:rPr>
        <w:t>different methods</w:t>
      </w:r>
      <w:r w:rsidRPr="00A95395">
        <w:rPr>
          <w:rFonts w:asciiTheme="minorHAnsi" w:hAnsiTheme="minorHAnsi" w:cstheme="minorHAnsi"/>
          <w:bCs/>
          <w:color w:val="000000" w:themeColor="text1"/>
        </w:rPr>
        <w:t>, then you will use multiple</w:t>
      </w:r>
      <w:r w:rsidRPr="00A95395">
        <w:rPr>
          <w:rFonts w:asciiTheme="minorHAnsi" w:hAnsiTheme="minorHAnsi" w:cstheme="minorHAnsi"/>
          <w:b/>
          <w:color w:val="000000" w:themeColor="text1"/>
        </w:rPr>
        <w:t xml:space="preserve"> recruitment materials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 for each group.</w:t>
      </w:r>
    </w:p>
    <w:p w14:paraId="4466F3EF" w14:textId="3EDE9C38" w:rsidR="00C47059" w:rsidRPr="0004525E" w:rsidRDefault="00C47059" w:rsidP="00C47059">
      <w:pPr>
        <w:pStyle w:val="Heading2"/>
      </w:pPr>
      <w:r w:rsidRPr="00494C80">
        <w:t xml:space="preserve">What </w:t>
      </w:r>
      <w:r w:rsidR="008E13A4">
        <w:t>if</w:t>
      </w:r>
      <w:r w:rsidRPr="00494C80">
        <w:t xml:space="preserve"> there are multiple researchers</w:t>
      </w:r>
      <w:r>
        <w:t>?</w:t>
      </w:r>
    </w:p>
    <w:p w14:paraId="3CA8FD47" w14:textId="18EC7462" w:rsidR="00C47059" w:rsidRPr="00A95395" w:rsidRDefault="00C47059" w:rsidP="00C47059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Please adjust the verb tense from “we” to “I” </w:t>
      </w:r>
      <w:r w:rsidR="00044E87">
        <w:rPr>
          <w:rFonts w:asciiTheme="minorHAnsi" w:hAnsiTheme="minorHAnsi" w:cstheme="minorHAnsi"/>
          <w:bCs/>
          <w:color w:val="000000" w:themeColor="text1"/>
        </w:rPr>
        <w:t xml:space="preserve">based </w:t>
      </w:r>
      <w:r>
        <w:rPr>
          <w:rFonts w:asciiTheme="minorHAnsi" w:hAnsiTheme="minorHAnsi" w:cstheme="minorHAnsi"/>
          <w:bCs/>
          <w:color w:val="000000" w:themeColor="text1"/>
        </w:rPr>
        <w:t>on the number of researchers. Also, please determine who will be the contact for the study.</w:t>
      </w:r>
    </w:p>
    <w:p w14:paraId="04DDCF7E" w14:textId="3A096463" w:rsidR="00940356" w:rsidRDefault="00940356">
      <w:pPr>
        <w:spacing w:after="200" w:line="276" w:lineRule="auto"/>
        <w:rPr>
          <w:rFonts w:asciiTheme="minorHAnsi" w:hAnsiTheme="minorHAnsi" w:cstheme="minorHAnsi"/>
          <w:bCs/>
          <w:color w:val="000000" w:themeColor="text1"/>
        </w:rPr>
      </w:pPr>
    </w:p>
    <w:p w14:paraId="6C90959A" w14:textId="77777777" w:rsidR="00696002" w:rsidRPr="0004525E" w:rsidRDefault="00696002" w:rsidP="0004525E">
      <w:pPr>
        <w:spacing w:after="200"/>
        <w:rPr>
          <w:rFonts w:asciiTheme="minorHAnsi" w:hAnsiTheme="minorHAnsi" w:cstheme="minorHAnsi"/>
          <w:bCs/>
          <w:color w:val="000000" w:themeColor="text1"/>
        </w:rPr>
      </w:pPr>
    </w:p>
    <w:p w14:paraId="2E410753" w14:textId="027FEAA0" w:rsidR="00D301F5" w:rsidRPr="00494C80" w:rsidRDefault="00D301F5" w:rsidP="00494C80">
      <w:pPr>
        <w:pStyle w:val="Heading2"/>
        <w:jc w:val="center"/>
      </w:pPr>
      <w:r w:rsidRPr="00494C80">
        <w:t>Recruitment Email</w:t>
      </w:r>
    </w:p>
    <w:p w14:paraId="4F57E01E" w14:textId="60D9EA73" w:rsidR="00940356" w:rsidRPr="00044E87" w:rsidRDefault="00940356" w:rsidP="00055C10">
      <w:pPr>
        <w:tabs>
          <w:tab w:val="left" w:pos="-720"/>
        </w:tabs>
        <w:rPr>
          <w:rFonts w:asciiTheme="minorHAnsi" w:hAnsiTheme="minorHAnsi" w:cstheme="minorHAnsi"/>
          <w:color w:val="000000" w:themeColor="text1"/>
        </w:rPr>
      </w:pPr>
      <w:r w:rsidRPr="00044E87">
        <w:rPr>
          <w:rFonts w:asciiTheme="minorHAnsi" w:hAnsiTheme="minorHAnsi" w:cstheme="minorHAnsi"/>
          <w:color w:val="000000" w:themeColor="text1"/>
        </w:rPr>
        <w:t>Dear Patient,</w:t>
      </w:r>
    </w:p>
    <w:p w14:paraId="2D17E836" w14:textId="4C17FE82" w:rsidR="00092591" w:rsidRPr="00044E87" w:rsidRDefault="00940356" w:rsidP="00092591">
      <w:pPr>
        <w:tabs>
          <w:tab w:val="left" w:pos="-720"/>
        </w:tabs>
        <w:rPr>
          <w:rFonts w:asciiTheme="minorHAnsi" w:hAnsiTheme="minorHAnsi" w:cstheme="minorHAnsi"/>
        </w:rPr>
      </w:pPr>
      <w:r w:rsidRPr="00044E87">
        <w:rPr>
          <w:rFonts w:asciiTheme="minorHAnsi" w:hAnsiTheme="minorHAnsi" w:cstheme="minorHAnsi"/>
          <w:color w:val="000000" w:themeColor="text1"/>
        </w:rPr>
        <w:t>On behalf of</w:t>
      </w:r>
      <w:r w:rsidR="00637F00" w:rsidRPr="00044E87">
        <w:rPr>
          <w:rFonts w:asciiTheme="minorHAnsi" w:hAnsiTheme="minorHAnsi" w:cstheme="minorHAnsi"/>
          <w:color w:val="000000" w:themeColor="text1"/>
        </w:rPr>
        <w:t xml:space="preserve"> </w:t>
      </w:r>
      <w:r w:rsidR="00612379" w:rsidRPr="00044E87">
        <w:rPr>
          <w:rFonts w:asciiTheme="minorHAnsi" w:hAnsiTheme="minorHAnsi" w:cstheme="minorHAnsi"/>
          <w:color w:val="000000" w:themeColor="text1"/>
          <w:highlight w:val="cyan"/>
        </w:rPr>
        <w:t>[</w:t>
      </w:r>
      <w:r w:rsidRPr="00044E87">
        <w:rPr>
          <w:rFonts w:asciiTheme="minorHAnsi" w:hAnsiTheme="minorHAnsi" w:cstheme="minorHAnsi"/>
          <w:color w:val="000000" w:themeColor="text1"/>
          <w:highlight w:val="cyan"/>
        </w:rPr>
        <w:t>Keck Medicine or LA General Medical Center</w:t>
      </w:r>
      <w:r w:rsidR="00612379" w:rsidRPr="00044E87">
        <w:rPr>
          <w:rFonts w:asciiTheme="minorHAnsi" w:hAnsiTheme="minorHAnsi" w:cstheme="minorHAnsi"/>
          <w:color w:val="000000" w:themeColor="text1"/>
          <w:highlight w:val="cyan"/>
        </w:rPr>
        <w:t>]</w:t>
      </w:r>
      <w:r w:rsidR="00637F00" w:rsidRPr="00044E87">
        <w:rPr>
          <w:rFonts w:asciiTheme="minorHAnsi" w:hAnsiTheme="minorHAnsi" w:cstheme="minorHAnsi"/>
          <w:color w:val="000000" w:themeColor="text1"/>
        </w:rPr>
        <w:t xml:space="preserve">, </w:t>
      </w:r>
      <w:r w:rsidRPr="00044E87">
        <w:rPr>
          <w:rFonts w:asciiTheme="minorHAnsi" w:hAnsiTheme="minorHAnsi" w:cstheme="minorHAnsi"/>
          <w:color w:val="000000" w:themeColor="text1"/>
        </w:rPr>
        <w:t xml:space="preserve">we would like to tell you about a research study. We are contacting you because you have received medical care at </w:t>
      </w:r>
      <w:r w:rsidRPr="00044E87">
        <w:rPr>
          <w:rFonts w:asciiTheme="minorHAnsi" w:hAnsiTheme="minorHAnsi" w:cstheme="minorHAnsi"/>
          <w:color w:val="000000" w:themeColor="text1"/>
          <w:highlight w:val="cyan"/>
        </w:rPr>
        <w:t>[Keck Medicine or LA General Medical Center]</w:t>
      </w:r>
      <w:r w:rsidRPr="00044E87">
        <w:rPr>
          <w:rFonts w:asciiTheme="minorHAnsi" w:hAnsiTheme="minorHAnsi" w:cstheme="minorHAnsi"/>
          <w:color w:val="000000" w:themeColor="text1"/>
        </w:rPr>
        <w:t>. We obtained your contact information from a</w:t>
      </w:r>
      <w:r w:rsidR="00953DE3">
        <w:rPr>
          <w:rFonts w:asciiTheme="minorHAnsi" w:hAnsiTheme="minorHAnsi" w:cstheme="minorHAnsi"/>
          <w:color w:val="000000" w:themeColor="text1"/>
        </w:rPr>
        <w:t>n internal</w:t>
      </w:r>
      <w:r w:rsidRPr="00044E87">
        <w:rPr>
          <w:rFonts w:asciiTheme="minorHAnsi" w:hAnsiTheme="minorHAnsi" w:cstheme="minorHAnsi"/>
          <w:color w:val="000000" w:themeColor="text1"/>
        </w:rPr>
        <w:t xml:space="preserve"> patient database and received approval </w:t>
      </w:r>
      <w:r w:rsidR="00953DE3">
        <w:rPr>
          <w:rFonts w:asciiTheme="minorHAnsi" w:hAnsiTheme="minorHAnsi" w:cstheme="minorHAnsi"/>
          <w:color w:val="000000" w:themeColor="text1"/>
        </w:rPr>
        <w:t xml:space="preserve">to access this information </w:t>
      </w:r>
      <w:r w:rsidRPr="00044E87">
        <w:rPr>
          <w:rFonts w:asciiTheme="minorHAnsi" w:hAnsiTheme="minorHAnsi" w:cstheme="minorHAnsi"/>
          <w:color w:val="000000" w:themeColor="text1"/>
        </w:rPr>
        <w:t xml:space="preserve">from the USC Institutional Review </w:t>
      </w:r>
      <w:r w:rsidRPr="00044E87">
        <w:rPr>
          <w:rFonts w:asciiTheme="minorHAnsi" w:hAnsiTheme="minorHAnsi" w:cstheme="minorHAnsi"/>
        </w:rPr>
        <w:t>Board</w:t>
      </w:r>
      <w:r w:rsidR="00092591" w:rsidRPr="00044E87">
        <w:rPr>
          <w:rFonts w:asciiTheme="minorHAnsi" w:hAnsiTheme="minorHAnsi" w:cstheme="minorHAnsi"/>
        </w:rPr>
        <w:t xml:space="preserve"> (IRB). </w:t>
      </w:r>
      <w:r w:rsidR="00092591" w:rsidRPr="00044E87">
        <w:rPr>
          <w:rFonts w:asciiTheme="minorHAnsi" w:hAnsiTheme="minorHAnsi" w:cstheme="minorHAnsi"/>
          <w:b/>
          <w:bCs/>
        </w:rPr>
        <w:t>This letter does not contain information related to sensitive personal health information and does not imply that you have a health condition.</w:t>
      </w:r>
      <w:r w:rsidR="00092591" w:rsidRPr="00044E87">
        <w:rPr>
          <w:rFonts w:asciiTheme="minorHAnsi" w:hAnsiTheme="minorHAnsi" w:cstheme="minorHAnsi"/>
        </w:rPr>
        <w:t xml:space="preserve"> </w:t>
      </w:r>
    </w:p>
    <w:p w14:paraId="1CC5D1C5" w14:textId="5DCD9D31" w:rsidR="00092591" w:rsidRPr="00044E87" w:rsidRDefault="00092591" w:rsidP="00092591">
      <w:pPr>
        <w:tabs>
          <w:tab w:val="left" w:pos="-720"/>
        </w:tabs>
        <w:rPr>
          <w:rFonts w:asciiTheme="minorHAnsi" w:hAnsiTheme="minorHAnsi" w:cstheme="minorHAnsi"/>
          <w:color w:val="000000" w:themeColor="text1"/>
        </w:rPr>
      </w:pPr>
      <w:r w:rsidRPr="00044E87">
        <w:rPr>
          <w:rFonts w:asciiTheme="minorHAnsi" w:hAnsiTheme="minorHAnsi" w:cstheme="minorHAnsi"/>
          <w:color w:val="000000" w:themeColor="text1"/>
        </w:rPr>
        <w:t xml:space="preserve">We are conducting a research study to </w:t>
      </w:r>
      <w:r w:rsidRPr="00044E87">
        <w:rPr>
          <w:rFonts w:asciiTheme="minorHAnsi" w:hAnsiTheme="minorHAnsi" w:cstheme="minorHAnsi"/>
          <w:color w:val="000000" w:themeColor="text1"/>
          <w:highlight w:val="cyan"/>
        </w:rPr>
        <w:t>[briefly describe the purpose of your study in non-expert terms in 1 – 3 sentences]</w:t>
      </w:r>
      <w:r w:rsidRPr="00044E87">
        <w:rPr>
          <w:rFonts w:asciiTheme="minorHAnsi" w:hAnsiTheme="minorHAnsi" w:cstheme="minorHAnsi"/>
          <w:color w:val="000000" w:themeColor="text1"/>
        </w:rPr>
        <w:t>.</w:t>
      </w:r>
    </w:p>
    <w:p w14:paraId="2C5217CE" w14:textId="04DFC554" w:rsidR="00394F0C" w:rsidRPr="00044E87" w:rsidRDefault="00092591" w:rsidP="00092591">
      <w:pPr>
        <w:tabs>
          <w:tab w:val="left" w:pos="-720"/>
        </w:tabs>
        <w:rPr>
          <w:rFonts w:asciiTheme="minorHAnsi" w:hAnsiTheme="minorHAnsi" w:cstheme="minorHAnsi"/>
          <w:color w:val="000000" w:themeColor="text1"/>
        </w:rPr>
      </w:pPr>
      <w:r w:rsidRPr="00044E87">
        <w:rPr>
          <w:rFonts w:asciiTheme="minorHAnsi" w:hAnsiTheme="minorHAnsi" w:cstheme="minorHAnsi"/>
        </w:rPr>
        <w:t>We are</w:t>
      </w:r>
      <w:r w:rsidR="00394F0C" w:rsidRPr="00044E87">
        <w:rPr>
          <w:rFonts w:asciiTheme="minorHAnsi" w:hAnsiTheme="minorHAnsi" w:cstheme="minorHAnsi"/>
        </w:rPr>
        <w:t xml:space="preserve"> recruiting individuals </w:t>
      </w:r>
      <w:r w:rsidR="000D3EA3" w:rsidRPr="00044E87">
        <w:rPr>
          <w:rFonts w:asciiTheme="minorHAnsi" w:hAnsiTheme="minorHAnsi" w:cstheme="minorHAnsi"/>
        </w:rPr>
        <w:t>who</w:t>
      </w:r>
      <w:r w:rsidR="00394F0C" w:rsidRPr="00044E87">
        <w:rPr>
          <w:rFonts w:asciiTheme="minorHAnsi" w:hAnsiTheme="minorHAnsi" w:cstheme="minorHAnsi"/>
        </w:rPr>
        <w:t xml:space="preserve"> meet these criteria:</w:t>
      </w:r>
    </w:p>
    <w:p w14:paraId="56313EF2" w14:textId="4D7AA9C0" w:rsidR="00B0414D" w:rsidRPr="00044E87" w:rsidRDefault="00783FED" w:rsidP="00055C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highlight w:val="cyan"/>
        </w:rPr>
      </w:pPr>
      <w:r w:rsidRPr="00044E87">
        <w:rPr>
          <w:rFonts w:asciiTheme="minorHAnsi" w:hAnsiTheme="minorHAnsi" w:cstheme="minorHAnsi"/>
          <w:color w:val="000000" w:themeColor="text1"/>
          <w:highlight w:val="cyan"/>
        </w:rPr>
        <w:t xml:space="preserve">[List all criteria that participants are </w:t>
      </w:r>
      <w:r w:rsidRPr="00044E87">
        <w:rPr>
          <w:rFonts w:asciiTheme="minorHAnsi" w:hAnsiTheme="minorHAnsi" w:cstheme="minorHAnsi"/>
          <w:b/>
          <w:bCs/>
          <w:color w:val="000000" w:themeColor="text1"/>
          <w:highlight w:val="cyan"/>
        </w:rPr>
        <w:t>required</w:t>
      </w:r>
      <w:r w:rsidRPr="00044E87">
        <w:rPr>
          <w:rFonts w:asciiTheme="minorHAnsi" w:hAnsiTheme="minorHAnsi" w:cstheme="minorHAnsi"/>
          <w:color w:val="000000" w:themeColor="text1"/>
          <w:highlight w:val="cyan"/>
        </w:rPr>
        <w:t xml:space="preserve"> to meet </w:t>
      </w:r>
      <w:proofErr w:type="gramStart"/>
      <w:r w:rsidRPr="00044E87">
        <w:rPr>
          <w:rFonts w:asciiTheme="minorHAnsi" w:hAnsiTheme="minorHAnsi" w:cstheme="minorHAnsi"/>
          <w:color w:val="000000" w:themeColor="text1"/>
          <w:highlight w:val="cyan"/>
        </w:rPr>
        <w:t>in order to</w:t>
      </w:r>
      <w:proofErr w:type="gramEnd"/>
      <w:r w:rsidRPr="00044E87">
        <w:rPr>
          <w:rFonts w:asciiTheme="minorHAnsi" w:hAnsiTheme="minorHAnsi" w:cstheme="minorHAnsi"/>
          <w:color w:val="000000" w:themeColor="text1"/>
          <w:highlight w:val="cyan"/>
        </w:rPr>
        <w:t xml:space="preserve"> participate in your study. Write your criteria in order from most broad to most specific. These criteria should align, with the criteria in your IRB application and </w:t>
      </w:r>
      <w:r w:rsidR="007B6641" w:rsidRPr="00044E87">
        <w:rPr>
          <w:rFonts w:asciiTheme="minorHAnsi" w:hAnsiTheme="minorHAnsi" w:cstheme="minorHAnsi"/>
          <w:color w:val="000000" w:themeColor="text1"/>
          <w:highlight w:val="cyan"/>
        </w:rPr>
        <w:t>other relevant materials</w:t>
      </w:r>
      <w:r w:rsidRPr="00044E87">
        <w:rPr>
          <w:rFonts w:asciiTheme="minorHAnsi" w:hAnsiTheme="minorHAnsi" w:cstheme="minorHAnsi"/>
          <w:color w:val="000000" w:themeColor="text1"/>
          <w:highlight w:val="cyan"/>
        </w:rPr>
        <w:t>.]</w:t>
      </w:r>
    </w:p>
    <w:p w14:paraId="7B59F448" w14:textId="48094EF3" w:rsidR="0000549C" w:rsidRPr="00044E87" w:rsidRDefault="0000549C" w:rsidP="005848DE">
      <w:pPr>
        <w:spacing w:before="240"/>
        <w:rPr>
          <w:rFonts w:asciiTheme="minorHAnsi" w:hAnsiTheme="minorHAnsi" w:cstheme="minorHAnsi"/>
        </w:rPr>
      </w:pPr>
      <w:r w:rsidRPr="00044E87">
        <w:rPr>
          <w:rFonts w:asciiTheme="minorHAnsi" w:hAnsiTheme="minorHAnsi" w:cstheme="minorHAnsi"/>
        </w:rPr>
        <w:t>If you decide to participate in this study, you will be asked to do the following activities</w:t>
      </w:r>
      <w:r w:rsidR="00C64FE9" w:rsidRPr="00044E87">
        <w:rPr>
          <w:rFonts w:asciiTheme="minorHAnsi" w:hAnsiTheme="minorHAnsi" w:cstheme="minorHAnsi"/>
        </w:rPr>
        <w:t xml:space="preserve"> at the following locations</w:t>
      </w:r>
      <w:r w:rsidRPr="00044E87">
        <w:rPr>
          <w:rFonts w:asciiTheme="minorHAnsi" w:hAnsiTheme="minorHAnsi" w:cstheme="minorHAnsi"/>
        </w:rPr>
        <w:t>:</w:t>
      </w:r>
    </w:p>
    <w:p w14:paraId="46F3D64B" w14:textId="25F3B480" w:rsidR="00301D71" w:rsidRPr="00044E87" w:rsidRDefault="00301D71" w:rsidP="00301D7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highlight w:val="cyan"/>
        </w:rPr>
      </w:pPr>
      <w:r w:rsidRPr="00044E87">
        <w:rPr>
          <w:rFonts w:asciiTheme="minorHAnsi" w:hAnsiTheme="minorHAnsi" w:cstheme="minorHAnsi"/>
          <w:highlight w:val="cyan"/>
        </w:rPr>
        <w:t xml:space="preserve">[List research </w:t>
      </w:r>
      <w:r w:rsidR="00092591" w:rsidRPr="00044E87">
        <w:rPr>
          <w:rFonts w:asciiTheme="minorHAnsi" w:hAnsiTheme="minorHAnsi" w:cstheme="minorHAnsi"/>
          <w:highlight w:val="cyan"/>
        </w:rPr>
        <w:t>the research activities</w:t>
      </w:r>
      <w:r w:rsidR="00C64FE9" w:rsidRPr="00044E87">
        <w:rPr>
          <w:rFonts w:asciiTheme="minorHAnsi" w:hAnsiTheme="minorHAnsi" w:cstheme="minorHAnsi"/>
          <w:highlight w:val="cyan"/>
        </w:rPr>
        <w:t xml:space="preserve">, </w:t>
      </w:r>
      <w:r w:rsidRPr="00044E87">
        <w:rPr>
          <w:rFonts w:asciiTheme="minorHAnsi" w:hAnsiTheme="minorHAnsi" w:cstheme="minorHAnsi"/>
          <w:highlight w:val="cyan"/>
        </w:rPr>
        <w:t>the time each activity will take</w:t>
      </w:r>
      <w:r w:rsidR="00C64FE9" w:rsidRPr="00044E87">
        <w:rPr>
          <w:rFonts w:asciiTheme="minorHAnsi" w:hAnsiTheme="minorHAnsi" w:cstheme="minorHAnsi"/>
          <w:highlight w:val="cyan"/>
        </w:rPr>
        <w:t>, and the location of the activity</w:t>
      </w:r>
      <w:r w:rsidR="00092591" w:rsidRPr="00044E87">
        <w:rPr>
          <w:rFonts w:asciiTheme="minorHAnsi" w:hAnsiTheme="minorHAnsi" w:cstheme="minorHAnsi"/>
          <w:highlight w:val="cyan"/>
        </w:rPr>
        <w:t xml:space="preserve"> (</w:t>
      </w:r>
      <w:r w:rsidR="008A3629">
        <w:rPr>
          <w:rFonts w:asciiTheme="minorHAnsi" w:hAnsiTheme="minorHAnsi" w:cstheme="minorHAnsi"/>
          <w:highlight w:val="cyan"/>
        </w:rPr>
        <w:t xml:space="preserve">e.g., </w:t>
      </w:r>
      <w:r w:rsidR="00092591" w:rsidRPr="00044E87">
        <w:rPr>
          <w:rFonts w:asciiTheme="minorHAnsi" w:hAnsiTheme="minorHAnsi" w:cstheme="minorHAnsi"/>
          <w:highlight w:val="cyan"/>
        </w:rPr>
        <w:t>number of on-site visits, how many per year, types of exams (non-invasive &amp;</w:t>
      </w:r>
      <w:r w:rsidR="000B2E1F">
        <w:rPr>
          <w:rFonts w:asciiTheme="minorHAnsi" w:hAnsiTheme="minorHAnsi" w:cstheme="minorHAnsi"/>
          <w:highlight w:val="cyan"/>
        </w:rPr>
        <w:t xml:space="preserve"> invasive</w:t>
      </w:r>
      <w:r w:rsidR="00092591" w:rsidRPr="00044E87">
        <w:rPr>
          <w:rFonts w:asciiTheme="minorHAnsi" w:hAnsiTheme="minorHAnsi" w:cstheme="minorHAnsi"/>
          <w:highlight w:val="cyan"/>
        </w:rPr>
        <w:t xml:space="preserve"> procedures</w:t>
      </w:r>
      <w:r w:rsidR="00C64FE9" w:rsidRPr="00044E87">
        <w:rPr>
          <w:rFonts w:asciiTheme="minorHAnsi" w:hAnsiTheme="minorHAnsi" w:cstheme="minorHAnsi"/>
          <w:highlight w:val="cyan"/>
        </w:rPr>
        <w:t>)</w:t>
      </w:r>
      <w:r w:rsidR="00092591" w:rsidRPr="00044E87">
        <w:rPr>
          <w:rFonts w:asciiTheme="minorHAnsi" w:hAnsiTheme="minorHAnsi" w:cstheme="minorHAnsi"/>
          <w:highlight w:val="cyan"/>
        </w:rPr>
        <w:t>)</w:t>
      </w:r>
      <w:r w:rsidRPr="00044E87">
        <w:rPr>
          <w:rFonts w:asciiTheme="minorHAnsi" w:hAnsiTheme="minorHAnsi" w:cstheme="minorHAnsi"/>
          <w:highlight w:val="cyan"/>
        </w:rPr>
        <w:t>. Your activities should align</w:t>
      </w:r>
      <w:r w:rsidR="008A3629">
        <w:rPr>
          <w:rFonts w:asciiTheme="minorHAnsi" w:hAnsiTheme="minorHAnsi" w:cstheme="minorHAnsi"/>
          <w:highlight w:val="cyan"/>
        </w:rPr>
        <w:t xml:space="preserve"> </w:t>
      </w:r>
      <w:r w:rsidRPr="00044E87">
        <w:rPr>
          <w:rFonts w:asciiTheme="minorHAnsi" w:hAnsiTheme="minorHAnsi" w:cstheme="minorHAnsi"/>
          <w:highlight w:val="cyan"/>
        </w:rPr>
        <w:t xml:space="preserve">with the activities in your IRB application and </w:t>
      </w:r>
      <w:r w:rsidR="007B6641" w:rsidRPr="00044E87">
        <w:rPr>
          <w:rFonts w:asciiTheme="minorHAnsi" w:hAnsiTheme="minorHAnsi" w:cstheme="minorHAnsi"/>
          <w:color w:val="000000" w:themeColor="text1"/>
          <w:highlight w:val="cyan"/>
        </w:rPr>
        <w:t>other relevant materials</w:t>
      </w:r>
      <w:r w:rsidRPr="00044E87">
        <w:rPr>
          <w:rFonts w:asciiTheme="minorHAnsi" w:hAnsiTheme="minorHAnsi" w:cstheme="minorHAnsi"/>
          <w:highlight w:val="cyan"/>
        </w:rPr>
        <w:t xml:space="preserve">.] </w:t>
      </w:r>
    </w:p>
    <w:p w14:paraId="173D38FC" w14:textId="286F31D7" w:rsidR="00C64FE9" w:rsidRPr="00044E87" w:rsidRDefault="00C64FE9" w:rsidP="005848D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hAnsiTheme="minorHAnsi" w:cstheme="minorHAnsi"/>
        </w:rPr>
      </w:pPr>
      <w:r w:rsidRPr="00044E87">
        <w:rPr>
          <w:rFonts w:asciiTheme="minorHAnsi" w:hAnsiTheme="minorHAnsi" w:cstheme="minorHAnsi"/>
        </w:rPr>
        <w:t>Participating in a research study is voluntary and is not the same as getting regular medical care.</w:t>
      </w:r>
    </w:p>
    <w:p w14:paraId="38FE0D6E" w14:textId="7B357B8A" w:rsidR="00C64FE9" w:rsidRPr="00044E87" w:rsidRDefault="00C64FE9" w:rsidP="00C64FE9">
      <w:pPr>
        <w:rPr>
          <w:rFonts w:asciiTheme="minorHAnsi" w:hAnsiTheme="minorHAnsi" w:cstheme="minorHAnsi"/>
        </w:rPr>
      </w:pPr>
      <w:r w:rsidRPr="00044E87">
        <w:rPr>
          <w:rFonts w:asciiTheme="minorHAnsi" w:hAnsiTheme="minorHAnsi" w:cstheme="minorHAnsi"/>
        </w:rPr>
        <w:t xml:space="preserve">If you </w:t>
      </w:r>
      <w:r w:rsidRPr="000B2E1F">
        <w:rPr>
          <w:rFonts w:asciiTheme="minorHAnsi" w:hAnsiTheme="minorHAnsi" w:cstheme="minorHAnsi"/>
        </w:rPr>
        <w:t>are</w:t>
      </w:r>
      <w:r w:rsidRPr="00044E87">
        <w:rPr>
          <w:rFonts w:asciiTheme="minorHAnsi" w:hAnsiTheme="minorHAnsi" w:cstheme="minorHAnsi"/>
        </w:rPr>
        <w:t xml:space="preserve"> interested in learning more about the study, please contact the research team at </w:t>
      </w:r>
      <w:r w:rsidRPr="00044E87">
        <w:rPr>
          <w:rFonts w:asciiTheme="minorHAnsi" w:hAnsiTheme="minorHAnsi" w:cstheme="minorHAnsi"/>
          <w:highlight w:val="cyan"/>
        </w:rPr>
        <w:t xml:space="preserve">[Insert USC email address and </w:t>
      </w:r>
      <w:r w:rsidR="008A3629">
        <w:rPr>
          <w:rFonts w:asciiTheme="minorHAnsi" w:hAnsiTheme="minorHAnsi" w:cstheme="minorHAnsi"/>
          <w:highlight w:val="cyan"/>
        </w:rPr>
        <w:t>p</w:t>
      </w:r>
      <w:r w:rsidRPr="00044E87">
        <w:rPr>
          <w:rFonts w:asciiTheme="minorHAnsi" w:hAnsiTheme="minorHAnsi" w:cstheme="minorHAnsi"/>
          <w:highlight w:val="cyan"/>
        </w:rPr>
        <w:t>hone number]</w:t>
      </w:r>
      <w:r w:rsidRPr="00044E87">
        <w:rPr>
          <w:rFonts w:asciiTheme="minorHAnsi" w:hAnsiTheme="minorHAnsi" w:cstheme="minorHAnsi"/>
        </w:rPr>
        <w:t xml:space="preserve">.  </w:t>
      </w:r>
      <w:r w:rsidRPr="008A3629">
        <w:rPr>
          <w:rFonts w:asciiTheme="minorHAnsi" w:hAnsiTheme="minorHAnsi" w:cstheme="minorHAnsi"/>
          <w:highlight w:val="cyan"/>
        </w:rPr>
        <w:t>[</w:t>
      </w:r>
      <w:r w:rsidRPr="00044E87">
        <w:rPr>
          <w:rFonts w:asciiTheme="minorHAnsi" w:hAnsiTheme="minorHAnsi" w:cstheme="minorHAnsi"/>
          <w:highlight w:val="cyan"/>
        </w:rPr>
        <w:t xml:space="preserve">If applicable this information may be included.] [You can also visit </w:t>
      </w:r>
      <w:hyperlink r:id="rId10" w:history="1">
        <w:r w:rsidRPr="00044E87">
          <w:rPr>
            <w:rStyle w:val="Hyperlink"/>
            <w:rFonts w:asciiTheme="minorHAnsi" w:hAnsiTheme="minorHAnsi" w:cstheme="minorHAnsi"/>
            <w:highlight w:val="cyan"/>
          </w:rPr>
          <w:t>https://clinicaltrials.gov/ct2/show/NCT</w:t>
        </w:r>
      </w:hyperlink>
      <w:r w:rsidRPr="00044E87">
        <w:rPr>
          <w:rStyle w:val="Hyperlink"/>
          <w:rFonts w:asciiTheme="minorHAnsi" w:hAnsiTheme="minorHAnsi" w:cstheme="minorHAnsi"/>
          <w:highlight w:val="cyan"/>
        </w:rPr>
        <w:t>xxxxx</w:t>
      </w:r>
      <w:r w:rsidRPr="00044E87">
        <w:rPr>
          <w:rFonts w:asciiTheme="minorHAnsi" w:hAnsiTheme="minorHAnsi" w:cstheme="minorHAnsi"/>
          <w:highlight w:val="cyan"/>
        </w:rPr>
        <w:t xml:space="preserve"> to review additional study information.]</w:t>
      </w:r>
    </w:p>
    <w:p w14:paraId="34B7DC5E" w14:textId="77777777" w:rsidR="00C64FE9" w:rsidRPr="00044E87" w:rsidRDefault="00C64FE9" w:rsidP="005848D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hAnsiTheme="minorHAnsi" w:cstheme="minorHAnsi"/>
          <w:color w:val="000000" w:themeColor="text1"/>
        </w:rPr>
      </w:pPr>
    </w:p>
    <w:p w14:paraId="4753807B" w14:textId="4343293D" w:rsidR="00C64FE9" w:rsidRPr="00044E87" w:rsidRDefault="00C64FE9" w:rsidP="005848D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hAnsiTheme="minorHAnsi" w:cstheme="minorHAnsi"/>
          <w:color w:val="000000" w:themeColor="text1"/>
        </w:rPr>
      </w:pPr>
      <w:r w:rsidRPr="00044E87">
        <w:rPr>
          <w:rFonts w:asciiTheme="minorHAnsi" w:hAnsiTheme="minorHAnsi" w:cstheme="minorHAnsi"/>
          <w:color w:val="000000" w:themeColor="text1"/>
        </w:rPr>
        <w:t>Respectfully,</w:t>
      </w:r>
    </w:p>
    <w:p w14:paraId="2B0383E0" w14:textId="77777777" w:rsidR="00C64FE9" w:rsidRPr="00044E87" w:rsidRDefault="00C64FE9" w:rsidP="005848D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hAnsiTheme="minorHAnsi" w:cstheme="minorHAnsi"/>
          <w:color w:val="000000" w:themeColor="text1"/>
        </w:rPr>
      </w:pPr>
    </w:p>
    <w:p w14:paraId="7513FA47" w14:textId="5BB47606" w:rsidR="00C64FE9" w:rsidRPr="00044E87" w:rsidRDefault="00C64FE9" w:rsidP="005848D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hAnsiTheme="minorHAnsi" w:cstheme="minorHAnsi"/>
          <w:color w:val="000000" w:themeColor="text1"/>
        </w:rPr>
      </w:pPr>
      <w:r w:rsidRPr="00044E87">
        <w:rPr>
          <w:rFonts w:asciiTheme="minorHAnsi" w:hAnsiTheme="minorHAnsi" w:cstheme="minorHAnsi"/>
          <w:color w:val="000000" w:themeColor="text1"/>
          <w:highlight w:val="cyan"/>
        </w:rPr>
        <w:t>[Investigator’s name here, MD]</w:t>
      </w:r>
    </w:p>
    <w:p w14:paraId="476987EF" w14:textId="77777777" w:rsidR="007B6641" w:rsidRPr="00CF2C10" w:rsidRDefault="007B6641" w:rsidP="00055C10">
      <w:pPr>
        <w:rPr>
          <w:rFonts w:cs="Arial"/>
        </w:rPr>
      </w:pPr>
    </w:p>
    <w:sectPr w:rsidR="007B6641" w:rsidRPr="00CF2C10" w:rsidSect="0004525E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BD9B" w14:textId="77777777" w:rsidR="00972C04" w:rsidRDefault="00972C04" w:rsidP="005B07CF">
      <w:r>
        <w:separator/>
      </w:r>
    </w:p>
    <w:p w14:paraId="644CA757" w14:textId="77777777" w:rsidR="00972C04" w:rsidRDefault="00972C04"/>
    <w:p w14:paraId="6BBCB21C" w14:textId="77777777" w:rsidR="00972C04" w:rsidRDefault="00972C04"/>
  </w:endnote>
  <w:endnote w:type="continuationSeparator" w:id="0">
    <w:p w14:paraId="2E05727D" w14:textId="77777777" w:rsidR="00972C04" w:rsidRDefault="00972C04" w:rsidP="005B07CF">
      <w:r>
        <w:continuationSeparator/>
      </w:r>
    </w:p>
    <w:p w14:paraId="2205F416" w14:textId="77777777" w:rsidR="00972C04" w:rsidRDefault="00972C04"/>
    <w:p w14:paraId="5971BF31" w14:textId="77777777" w:rsidR="00972C04" w:rsidRDefault="00972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2C24" w14:textId="1CE1E814" w:rsidR="000402EF" w:rsidRPr="008E13A4" w:rsidRDefault="008E13A4">
    <w:pPr>
      <w:rPr>
        <w:rFonts w:asciiTheme="minorHAnsi" w:hAnsiTheme="minorHAnsi" w:cstheme="minorHAnsi"/>
      </w:rPr>
    </w:pPr>
    <w:r w:rsidRPr="008E13A4">
      <w:rPr>
        <w:rFonts w:asciiTheme="minorHAnsi" w:hAnsiTheme="minorHAnsi" w:cstheme="minorHAnsi"/>
      </w:rPr>
      <w:t>August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5E4C" w14:textId="77777777" w:rsidR="00972C04" w:rsidRDefault="00972C04" w:rsidP="005B07CF">
      <w:r>
        <w:separator/>
      </w:r>
    </w:p>
    <w:p w14:paraId="39C17296" w14:textId="77777777" w:rsidR="00972C04" w:rsidRDefault="00972C04"/>
    <w:p w14:paraId="4D55AA53" w14:textId="77777777" w:rsidR="00972C04" w:rsidRDefault="00972C04"/>
  </w:footnote>
  <w:footnote w:type="continuationSeparator" w:id="0">
    <w:p w14:paraId="02A64DCF" w14:textId="77777777" w:rsidR="00972C04" w:rsidRDefault="00972C04" w:rsidP="005B07CF">
      <w:r>
        <w:continuationSeparator/>
      </w:r>
    </w:p>
    <w:p w14:paraId="4103B51F" w14:textId="77777777" w:rsidR="00972C04" w:rsidRDefault="00972C04"/>
    <w:p w14:paraId="46484593" w14:textId="77777777" w:rsidR="00972C04" w:rsidRDefault="00972C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D1D"/>
    <w:multiLevelType w:val="hybridMultilevel"/>
    <w:tmpl w:val="26E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7458"/>
    <w:multiLevelType w:val="hybridMultilevel"/>
    <w:tmpl w:val="26E0D1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7E9"/>
    <w:multiLevelType w:val="hybridMultilevel"/>
    <w:tmpl w:val="E5FC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5A61"/>
    <w:multiLevelType w:val="hybridMultilevel"/>
    <w:tmpl w:val="03D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569"/>
    <w:multiLevelType w:val="hybridMultilevel"/>
    <w:tmpl w:val="D0FC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4A58"/>
    <w:multiLevelType w:val="hybridMultilevel"/>
    <w:tmpl w:val="AA1C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1C39"/>
    <w:multiLevelType w:val="hybridMultilevel"/>
    <w:tmpl w:val="DFDE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07DE9"/>
    <w:multiLevelType w:val="hybridMultilevel"/>
    <w:tmpl w:val="318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87343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85644C"/>
    <w:multiLevelType w:val="hybridMultilevel"/>
    <w:tmpl w:val="3E7E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17B61"/>
    <w:multiLevelType w:val="hybridMultilevel"/>
    <w:tmpl w:val="F580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122A9"/>
    <w:multiLevelType w:val="hybridMultilevel"/>
    <w:tmpl w:val="ACF2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D41F9"/>
    <w:multiLevelType w:val="hybridMultilevel"/>
    <w:tmpl w:val="26E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13D5E"/>
    <w:multiLevelType w:val="hybridMultilevel"/>
    <w:tmpl w:val="9EFA775A"/>
    <w:lvl w:ilvl="0" w:tplc="3A9A76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708F"/>
    <w:multiLevelType w:val="hybridMultilevel"/>
    <w:tmpl w:val="C45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06229"/>
    <w:multiLevelType w:val="hybridMultilevel"/>
    <w:tmpl w:val="FF7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1478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4B600C"/>
    <w:multiLevelType w:val="hybridMultilevel"/>
    <w:tmpl w:val="26E0D1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7850">
    <w:abstractNumId w:val="16"/>
  </w:num>
  <w:num w:numId="2" w16cid:durableId="294067060">
    <w:abstractNumId w:val="8"/>
  </w:num>
  <w:num w:numId="3" w16cid:durableId="1784882058">
    <w:abstractNumId w:val="15"/>
  </w:num>
  <w:num w:numId="4" w16cid:durableId="230235060">
    <w:abstractNumId w:val="14"/>
  </w:num>
  <w:num w:numId="5" w16cid:durableId="281350487">
    <w:abstractNumId w:val="7"/>
  </w:num>
  <w:num w:numId="6" w16cid:durableId="329063574">
    <w:abstractNumId w:val="5"/>
  </w:num>
  <w:num w:numId="7" w16cid:durableId="1275551411">
    <w:abstractNumId w:val="2"/>
  </w:num>
  <w:num w:numId="8" w16cid:durableId="1960640708">
    <w:abstractNumId w:val="6"/>
  </w:num>
  <w:num w:numId="9" w16cid:durableId="2048332947">
    <w:abstractNumId w:val="3"/>
  </w:num>
  <w:num w:numId="10" w16cid:durableId="1199641">
    <w:abstractNumId w:val="4"/>
  </w:num>
  <w:num w:numId="11" w16cid:durableId="1271089870">
    <w:abstractNumId w:val="12"/>
  </w:num>
  <w:num w:numId="12" w16cid:durableId="2077127720">
    <w:abstractNumId w:val="9"/>
  </w:num>
  <w:num w:numId="13" w16cid:durableId="1602496243">
    <w:abstractNumId w:val="13"/>
  </w:num>
  <w:num w:numId="14" w16cid:durableId="1035234315">
    <w:abstractNumId w:val="0"/>
  </w:num>
  <w:num w:numId="15" w16cid:durableId="94134267">
    <w:abstractNumId w:val="10"/>
  </w:num>
  <w:num w:numId="16" w16cid:durableId="868953415">
    <w:abstractNumId w:val="11"/>
  </w:num>
  <w:num w:numId="17" w16cid:durableId="1767114612">
    <w:abstractNumId w:val="17"/>
  </w:num>
  <w:num w:numId="18" w16cid:durableId="60269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F1"/>
    <w:rsid w:val="000008FD"/>
    <w:rsid w:val="000029AC"/>
    <w:rsid w:val="0000549C"/>
    <w:rsid w:val="000072FF"/>
    <w:rsid w:val="000155FA"/>
    <w:rsid w:val="0002219B"/>
    <w:rsid w:val="00037807"/>
    <w:rsid w:val="000402EF"/>
    <w:rsid w:val="00044E87"/>
    <w:rsid w:val="0004525E"/>
    <w:rsid w:val="00046A25"/>
    <w:rsid w:val="00050883"/>
    <w:rsid w:val="00055C10"/>
    <w:rsid w:val="00092591"/>
    <w:rsid w:val="000B2E1F"/>
    <w:rsid w:val="000C3BEB"/>
    <w:rsid w:val="000C4822"/>
    <w:rsid w:val="000D3EA3"/>
    <w:rsid w:val="0010610F"/>
    <w:rsid w:val="00147F9F"/>
    <w:rsid w:val="0015325B"/>
    <w:rsid w:val="001713F7"/>
    <w:rsid w:val="00171EBB"/>
    <w:rsid w:val="00173C54"/>
    <w:rsid w:val="00174833"/>
    <w:rsid w:val="0019376A"/>
    <w:rsid w:val="001A18EB"/>
    <w:rsid w:val="001A6F86"/>
    <w:rsid w:val="001B0347"/>
    <w:rsid w:val="001B6A06"/>
    <w:rsid w:val="001C6BAC"/>
    <w:rsid w:val="001D46D3"/>
    <w:rsid w:val="001F2257"/>
    <w:rsid w:val="001F6B90"/>
    <w:rsid w:val="002039A3"/>
    <w:rsid w:val="002053AC"/>
    <w:rsid w:val="00234977"/>
    <w:rsid w:val="0023797D"/>
    <w:rsid w:val="00237FDD"/>
    <w:rsid w:val="00240A52"/>
    <w:rsid w:val="00283572"/>
    <w:rsid w:val="00287693"/>
    <w:rsid w:val="002A178E"/>
    <w:rsid w:val="002B7665"/>
    <w:rsid w:val="002F0357"/>
    <w:rsid w:val="00301D71"/>
    <w:rsid w:val="00333FD6"/>
    <w:rsid w:val="003474C1"/>
    <w:rsid w:val="00360598"/>
    <w:rsid w:val="00361C66"/>
    <w:rsid w:val="0036267C"/>
    <w:rsid w:val="00371442"/>
    <w:rsid w:val="00394F0C"/>
    <w:rsid w:val="003B43E1"/>
    <w:rsid w:val="003B71F9"/>
    <w:rsid w:val="003D6B8F"/>
    <w:rsid w:val="003E4832"/>
    <w:rsid w:val="003F6333"/>
    <w:rsid w:val="00400827"/>
    <w:rsid w:val="00430171"/>
    <w:rsid w:val="00441ABE"/>
    <w:rsid w:val="004478DC"/>
    <w:rsid w:val="0045027C"/>
    <w:rsid w:val="00452646"/>
    <w:rsid w:val="00462970"/>
    <w:rsid w:val="0048533C"/>
    <w:rsid w:val="00494C80"/>
    <w:rsid w:val="004C3667"/>
    <w:rsid w:val="004D2228"/>
    <w:rsid w:val="004E5265"/>
    <w:rsid w:val="004E770A"/>
    <w:rsid w:val="004F74D1"/>
    <w:rsid w:val="005011E6"/>
    <w:rsid w:val="0056021E"/>
    <w:rsid w:val="005633FE"/>
    <w:rsid w:val="00571311"/>
    <w:rsid w:val="005824B6"/>
    <w:rsid w:val="005848DE"/>
    <w:rsid w:val="00586885"/>
    <w:rsid w:val="00590834"/>
    <w:rsid w:val="005A01D5"/>
    <w:rsid w:val="005A16CD"/>
    <w:rsid w:val="005A618B"/>
    <w:rsid w:val="005A7CD8"/>
    <w:rsid w:val="005B07CF"/>
    <w:rsid w:val="005F58FB"/>
    <w:rsid w:val="006018F8"/>
    <w:rsid w:val="00610584"/>
    <w:rsid w:val="00612379"/>
    <w:rsid w:val="00617A5D"/>
    <w:rsid w:val="0063440C"/>
    <w:rsid w:val="00637F00"/>
    <w:rsid w:val="00657F7E"/>
    <w:rsid w:val="00690355"/>
    <w:rsid w:val="0069173F"/>
    <w:rsid w:val="0069290A"/>
    <w:rsid w:val="00692B2C"/>
    <w:rsid w:val="00696002"/>
    <w:rsid w:val="006A0417"/>
    <w:rsid w:val="006C76AB"/>
    <w:rsid w:val="006D5771"/>
    <w:rsid w:val="006F0DC2"/>
    <w:rsid w:val="006F5A7A"/>
    <w:rsid w:val="006F7FED"/>
    <w:rsid w:val="00732ACA"/>
    <w:rsid w:val="007652AF"/>
    <w:rsid w:val="00765DEF"/>
    <w:rsid w:val="00775942"/>
    <w:rsid w:val="00783FED"/>
    <w:rsid w:val="00795C6F"/>
    <w:rsid w:val="007A08CA"/>
    <w:rsid w:val="007B6641"/>
    <w:rsid w:val="007C6D52"/>
    <w:rsid w:val="007D2491"/>
    <w:rsid w:val="00801066"/>
    <w:rsid w:val="00821784"/>
    <w:rsid w:val="008300AF"/>
    <w:rsid w:val="00855F1D"/>
    <w:rsid w:val="00866C0C"/>
    <w:rsid w:val="008868E5"/>
    <w:rsid w:val="008941D7"/>
    <w:rsid w:val="00894C82"/>
    <w:rsid w:val="008A3629"/>
    <w:rsid w:val="008B4826"/>
    <w:rsid w:val="008D1CF0"/>
    <w:rsid w:val="008E13A4"/>
    <w:rsid w:val="008E6F56"/>
    <w:rsid w:val="00900E3B"/>
    <w:rsid w:val="009062A0"/>
    <w:rsid w:val="00915443"/>
    <w:rsid w:val="009168F6"/>
    <w:rsid w:val="00940356"/>
    <w:rsid w:val="00941494"/>
    <w:rsid w:val="00953DE3"/>
    <w:rsid w:val="00972C04"/>
    <w:rsid w:val="00985C33"/>
    <w:rsid w:val="009C4316"/>
    <w:rsid w:val="009C4789"/>
    <w:rsid w:val="009D1B7A"/>
    <w:rsid w:val="009D4D26"/>
    <w:rsid w:val="009E03D3"/>
    <w:rsid w:val="00A12AF1"/>
    <w:rsid w:val="00A43BAB"/>
    <w:rsid w:val="00A46C05"/>
    <w:rsid w:val="00A84477"/>
    <w:rsid w:val="00A868F9"/>
    <w:rsid w:val="00A95395"/>
    <w:rsid w:val="00AC55F7"/>
    <w:rsid w:val="00AD5C19"/>
    <w:rsid w:val="00B0414D"/>
    <w:rsid w:val="00B06D65"/>
    <w:rsid w:val="00B07DB4"/>
    <w:rsid w:val="00B47A2C"/>
    <w:rsid w:val="00B53932"/>
    <w:rsid w:val="00B61813"/>
    <w:rsid w:val="00B6208A"/>
    <w:rsid w:val="00B81EE9"/>
    <w:rsid w:val="00BB2D54"/>
    <w:rsid w:val="00BB5DB3"/>
    <w:rsid w:val="00BC2226"/>
    <w:rsid w:val="00BD78EB"/>
    <w:rsid w:val="00BE01C4"/>
    <w:rsid w:val="00C11B3C"/>
    <w:rsid w:val="00C47059"/>
    <w:rsid w:val="00C629CA"/>
    <w:rsid w:val="00C64FE9"/>
    <w:rsid w:val="00C76BB7"/>
    <w:rsid w:val="00C87253"/>
    <w:rsid w:val="00CA7D95"/>
    <w:rsid w:val="00CB1870"/>
    <w:rsid w:val="00CB61DF"/>
    <w:rsid w:val="00CD5DCF"/>
    <w:rsid w:val="00CE0D96"/>
    <w:rsid w:val="00CE465C"/>
    <w:rsid w:val="00CE5C88"/>
    <w:rsid w:val="00CF2C10"/>
    <w:rsid w:val="00CF577E"/>
    <w:rsid w:val="00CF749F"/>
    <w:rsid w:val="00D01F01"/>
    <w:rsid w:val="00D070E5"/>
    <w:rsid w:val="00D256D0"/>
    <w:rsid w:val="00D301F5"/>
    <w:rsid w:val="00D649F9"/>
    <w:rsid w:val="00D75CDB"/>
    <w:rsid w:val="00D94D4D"/>
    <w:rsid w:val="00D97271"/>
    <w:rsid w:val="00DD7D98"/>
    <w:rsid w:val="00DF42DA"/>
    <w:rsid w:val="00E031A6"/>
    <w:rsid w:val="00E514BE"/>
    <w:rsid w:val="00E5181C"/>
    <w:rsid w:val="00E5322E"/>
    <w:rsid w:val="00E60258"/>
    <w:rsid w:val="00E60521"/>
    <w:rsid w:val="00E647BD"/>
    <w:rsid w:val="00E80308"/>
    <w:rsid w:val="00E81334"/>
    <w:rsid w:val="00E86274"/>
    <w:rsid w:val="00EB28BB"/>
    <w:rsid w:val="00EE29F3"/>
    <w:rsid w:val="00F0131D"/>
    <w:rsid w:val="00F069CD"/>
    <w:rsid w:val="00F22234"/>
    <w:rsid w:val="00F577ED"/>
    <w:rsid w:val="00F6752A"/>
    <w:rsid w:val="00F95C12"/>
    <w:rsid w:val="00FB3D9E"/>
    <w:rsid w:val="00FC3698"/>
    <w:rsid w:val="00FD4316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58D5"/>
  <w15:docId w15:val="{BC50D055-76A3-47AF-80BF-03B1A1C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60258"/>
    <w:pPr>
      <w:shd w:val="clear" w:color="auto" w:fill="FFFFFF"/>
      <w:spacing w:before="240" w:after="200" w:line="276" w:lineRule="auto"/>
      <w:jc w:val="center"/>
      <w:outlineLvl w:val="0"/>
    </w:pPr>
    <w:rPr>
      <w:rFonts w:eastAsia="Times New Roman" w:cs="Arial"/>
      <w:color w:val="auto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C80"/>
    <w:pPr>
      <w:keepNext/>
      <w:keepLines/>
      <w:spacing w:before="40"/>
      <w:outlineLvl w:val="1"/>
    </w:pPr>
    <w:rPr>
      <w:rFonts w:asciiTheme="minorHAnsi" w:eastAsiaTheme="majorEastAsia" w:hAnsiTheme="minorHAns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2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2AF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12AF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12AF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60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A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5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05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7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258"/>
    <w:rPr>
      <w:rFonts w:ascii="Times New Roman" w:eastAsia="Times New Roman" w:hAnsi="Times New Roman" w:cs="Arial"/>
      <w:b/>
      <w:bCs/>
      <w:sz w:val="28"/>
      <w:szCs w:val="28"/>
      <w:shd w:val="clear" w:color="auto" w:fill="FFFFFF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94C80"/>
    <w:rPr>
      <w:rFonts w:eastAsiaTheme="majorEastAsia" w:cs="Times New Roman"/>
      <w:b/>
      <w:bCs/>
      <w:color w:val="000000" w:themeColor="text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E48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p.usc.edu/wp-content/uploads/sites/3/2023/06/Compensation-guidance-for-SB-protocol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inicaltrials.gov/ct2/show/NCT03918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pp.usc.edu/policies/informed-consent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shenkel</dc:creator>
  <cp:keywords/>
  <dc:description/>
  <cp:lastModifiedBy>Heather Miller</cp:lastModifiedBy>
  <cp:revision>2</cp:revision>
  <dcterms:created xsi:type="dcterms:W3CDTF">2023-08-31T19:07:00Z</dcterms:created>
  <dcterms:modified xsi:type="dcterms:W3CDTF">2023-08-31T19:07:00Z</dcterms:modified>
</cp:coreProperties>
</file>